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+*yqw*wfg*kkx*Arm*xaa*wEv*EDt*bCz*tia*fsc*zew*-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+*eDs*lyd*lyd*lyd*lyd*zCt*nFw*CBj*ofw*kuj*zfE*-</w:t>
            </w:r>
            <w:r>
              <w:rPr>
                <w:rFonts w:ascii="PDF417x" w:hAnsi="PDF417x"/>
                <w:sz w:val="24"/>
                <w:szCs w:val="24"/>
              </w:rPr>
              <w:br/>
              <w:t>+*ftw*xaz*nqB*wey*fBk*obj*CaD*hww*vAn*nAl*onA*-</w:t>
            </w:r>
            <w:r>
              <w:rPr>
                <w:rFonts w:ascii="PDF417x" w:hAnsi="PDF417x"/>
                <w:sz w:val="24"/>
                <w:szCs w:val="24"/>
              </w:rPr>
              <w:br/>
              <w:t>+*ftA*yfb*abu*yao*qbo*xDg*uak*nbo*wdc*xtt*uws*-</w:t>
            </w:r>
            <w:r>
              <w:rPr>
                <w:rFonts w:ascii="PDF417x" w:hAnsi="PDF417x"/>
                <w:sz w:val="24"/>
                <w:szCs w:val="24"/>
              </w:rPr>
              <w:br/>
              <w:t>+*xjq*DAr*ors*wvx*Dkn*Clw*rtn*Daj*grA*iED*uzq*-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B2B44E9" w14:textId="77777777" w:rsidR="00765041" w:rsidRDefault="00765041" w:rsidP="00B92D0F">
      <w:pPr>
        <w:jc w:val="both"/>
        <w:rPr>
          <w:rFonts w:eastAsia="Times New Roman" w:cs="Times New Roman"/>
        </w:rPr>
      </w:pPr>
    </w:p>
    <w:p w14:paraId="49B221CD" w14:textId="53CBC401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62AD21F">
            <wp:simplePos x="0" y="0"/>
            <wp:positionH relativeFrom="column">
              <wp:posOffset>429260</wp:posOffset>
            </wp:positionH>
            <wp:positionV relativeFrom="paragraph">
              <wp:posOffset>-274320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55FF83B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940-01/23-01/7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2103-4-02-23-12</w:t>
      </w:r>
    </w:p>
    <w:p w14:paraId="0F5E2757" w14:textId="2469A35D" w:rsidR="00765041" w:rsidRDefault="00765041" w:rsidP="0076504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13.07.2023.</w:t>
      </w:r>
    </w:p>
    <w:p w14:paraId="03ACF4B7" w14:textId="77777777" w:rsidR="00765041" w:rsidRPr="00765041" w:rsidRDefault="00765041" w:rsidP="0076504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A17E6E2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Na temelju odredbe članka 17. stavak 1. Odluke o gospodarenju nekretninama u vlasništvu Grada Garešnice („Službeni glasnik Grada Garešnice“ broj 2/12, 3/14 i 6/22),  članka 2. Odluke o prodaji nekretnina u vlasništvu Grada Garešnice („Službeni glasnik Grada Garešnice“ broj 3/23) i članka 53. Statuta Grada Garešnice („Službeni glasnik Grada Garešnice“, broj 2/21) gradonačelnik Grada Garešnice objavljuje</w:t>
      </w:r>
    </w:p>
    <w:p w14:paraId="7201415E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535A81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667F28D7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b/>
          <w:bCs/>
          <w:lang w:eastAsia="hr-HR"/>
        </w:rPr>
        <w:t>P O N O V LJ E N I    J A V N I    N A T J E Č A J</w:t>
      </w:r>
    </w:p>
    <w:p w14:paraId="374EA4CF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b/>
          <w:bCs/>
          <w:lang w:eastAsia="hr-HR"/>
        </w:rPr>
        <w:t>za prodaju nekretnina u vlasništvu Grada Garešnice</w:t>
      </w:r>
    </w:p>
    <w:p w14:paraId="5F1577D5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</w:p>
    <w:p w14:paraId="55A31007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</w:p>
    <w:p w14:paraId="6BAABABA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I.</w:t>
      </w:r>
    </w:p>
    <w:p w14:paraId="0FCA57C7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Predmet natječaja je prodaja nekretnina u vlasništvu Grada Garešnice upisanih u zemljišnim knjigama Zemljišnoknjižnog odjela u Garešnici i to prema rednim brojevima kako slijedi:</w:t>
      </w:r>
    </w:p>
    <w:p w14:paraId="6096177A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790F8746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b/>
          <w:bCs/>
          <w:lang w:eastAsia="hr-HR"/>
        </w:rPr>
        <w:t>1. nekretnine upisane u zk.ul.br. 1852 k.o. Garešnica-centar:</w:t>
      </w:r>
    </w:p>
    <w:p w14:paraId="63C56E1B" w14:textId="1D34C05D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ab/>
        <w:t xml:space="preserve">k.č.br. </w:t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 xml:space="preserve">1554/1 </w:t>
      </w:r>
      <w:r w:rsidRPr="0036421B">
        <w:rPr>
          <w:rFonts w:eastAsia="Times New Roman" w:cstheme="minorHAnsi"/>
          <w:lang w:eastAsia="hr-HR"/>
        </w:rPr>
        <w:tab/>
        <w:t xml:space="preserve">Kolodvorska ulica </w:t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>2309 m2</w:t>
      </w:r>
    </w:p>
    <w:p w14:paraId="281DEE62" w14:textId="0BC465E3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>dvorište</w:t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>2072 m2</w:t>
      </w:r>
    </w:p>
    <w:p w14:paraId="1F4EE0A6" w14:textId="2B298A1C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>kuća, Garešnica, Kolodvorska ulica 54              237 m2</w:t>
      </w:r>
    </w:p>
    <w:p w14:paraId="300CF8E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7CB48888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bookmarkStart w:id="1" w:name="_Hlk116645432"/>
      <w:r w:rsidRPr="0036421B">
        <w:rPr>
          <w:rFonts w:eastAsia="Times New Roman" w:cstheme="minorHAnsi"/>
          <w:lang w:eastAsia="hr-HR"/>
        </w:rPr>
        <w:t xml:space="preserve">Početna cijena za nekretnine  pod rednim brojem 1.  iznosi </w:t>
      </w:r>
      <w:r w:rsidRPr="0036421B">
        <w:rPr>
          <w:rFonts w:eastAsia="Times New Roman" w:cstheme="minorHAnsi"/>
          <w:b/>
          <w:bCs/>
          <w:lang w:eastAsia="hr-HR"/>
        </w:rPr>
        <w:t>39.000,00 EUR.</w:t>
      </w:r>
    </w:p>
    <w:p w14:paraId="34E6BD79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Najpovoljniji ponuditelj, pored kupoprodajne cijene, snosi i trošak izrade procjembenog elaborata u iznosu od 350,00 EUR, za koji će se uvećati postignuta kupoprodajna cijena iz najpovoljnije ponude.</w:t>
      </w:r>
    </w:p>
    <w:bookmarkEnd w:id="1"/>
    <w:p w14:paraId="70B8E1F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7FC0B4B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b/>
          <w:bCs/>
          <w:lang w:eastAsia="hr-HR"/>
        </w:rPr>
        <w:t>2. nekretnine upisane u zk.ul. 675 k.o. Vukovje:</w:t>
      </w:r>
    </w:p>
    <w:p w14:paraId="1EE0B18F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ab/>
        <w:t>k.č.br.</w:t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 xml:space="preserve"> 1158/3        </w:t>
      </w:r>
      <w:r w:rsidRPr="0036421B">
        <w:rPr>
          <w:rFonts w:eastAsia="Times New Roman" w:cstheme="minorHAnsi"/>
          <w:lang w:eastAsia="hr-HR"/>
        </w:rPr>
        <w:tab/>
        <w:t>voćnjak u selu</w:t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>121 čhv.</w:t>
      </w:r>
    </w:p>
    <w:p w14:paraId="2D088AE6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ab/>
        <w:t>k.č.br.</w:t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 xml:space="preserve"> 1158/4        </w:t>
      </w:r>
      <w:r w:rsidRPr="0036421B">
        <w:rPr>
          <w:rFonts w:eastAsia="Times New Roman" w:cstheme="minorHAnsi"/>
          <w:lang w:eastAsia="hr-HR"/>
        </w:rPr>
        <w:tab/>
        <w:t>voćnjak u selu</w:t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>122 čhv.</w:t>
      </w:r>
    </w:p>
    <w:p w14:paraId="3BC56C2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FD1E7E9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lang w:eastAsia="hr-HR"/>
        </w:rPr>
        <w:t xml:space="preserve">Početna cijena za nekretnine pod rednim brojem 2.  iznosi </w:t>
      </w:r>
      <w:r w:rsidRPr="0036421B">
        <w:rPr>
          <w:rFonts w:eastAsia="Times New Roman" w:cstheme="minorHAnsi"/>
          <w:b/>
          <w:bCs/>
          <w:lang w:eastAsia="hr-HR"/>
        </w:rPr>
        <w:t>2.220,00 Eur-a.</w:t>
      </w:r>
    </w:p>
    <w:p w14:paraId="52BA98C8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Čestice navedene pod rednim brojem 2.  prodaju se zajedno jer predstavljaju cjelinu.</w:t>
      </w:r>
    </w:p>
    <w:p w14:paraId="5B8400E7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Najpovoljniji ponuditelj, pored kupoprodajne cijene, snosi i trošak izrade procjembenog elaborata u iznosu od 248,86 EUR, za koji će se uvećati postignuta kupoprodajna cijena iz najpovoljnije ponude.</w:t>
      </w:r>
    </w:p>
    <w:p w14:paraId="72238C5C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2" w:name="_Hlk117061236"/>
    </w:p>
    <w:bookmarkEnd w:id="2"/>
    <w:p w14:paraId="58CC9B95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II.</w:t>
      </w:r>
    </w:p>
    <w:p w14:paraId="3C798E34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Nekretnine iz točke I. ovog Natječaja prodaju se javnim prikupljanjem ponuda prema naznačenim rednim brojevima cjelina.</w:t>
      </w:r>
    </w:p>
    <w:p w14:paraId="78BA6678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060AE315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III.</w:t>
      </w:r>
    </w:p>
    <w:p w14:paraId="6AB65FF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Rok za podnošenje ponuda iznosi 30 (trideset) dana od dana objave natječaja.</w:t>
      </w:r>
    </w:p>
    <w:p w14:paraId="718D521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Natječaj će se objaviti na oglasnoj ploči i mrežnim stranicama Grada Garešnice.</w:t>
      </w:r>
    </w:p>
    <w:p w14:paraId="559211E5" w14:textId="04FB7686" w:rsidR="00765041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 xml:space="preserve">Kao dan objave natječaja uzima se dan objave natječaja na mrežnim stranicama Grada Garešnice </w:t>
      </w:r>
      <w:hyperlink r:id="rId7" w:history="1">
        <w:r w:rsidR="0036421B" w:rsidRPr="00E423B0">
          <w:rPr>
            <w:rStyle w:val="Hyperlink"/>
            <w:rFonts w:eastAsia="Times New Roman" w:cstheme="minorHAnsi"/>
            <w:lang w:eastAsia="hr-HR"/>
          </w:rPr>
          <w:t>www.garesnica.eu</w:t>
        </w:r>
      </w:hyperlink>
      <w:r w:rsidRPr="0036421B">
        <w:rPr>
          <w:rFonts w:eastAsia="Times New Roman" w:cstheme="minorHAnsi"/>
          <w:lang w:eastAsia="hr-HR"/>
        </w:rPr>
        <w:t>.</w:t>
      </w:r>
    </w:p>
    <w:p w14:paraId="066EC0BE" w14:textId="77777777" w:rsidR="0036421B" w:rsidRPr="0036421B" w:rsidRDefault="0036421B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FC54F3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2F7BCBD7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lastRenderedPageBreak/>
        <w:t>IV.</w:t>
      </w:r>
    </w:p>
    <w:p w14:paraId="3B47C40F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lang w:eastAsia="hr-HR"/>
        </w:rPr>
        <w:t xml:space="preserve">Pisane ponude dostavljaju se u zatvorenoj omotnici osobno ili putem pošte preporučenom pošiljkom na adresu </w:t>
      </w:r>
      <w:r w:rsidRPr="0036421B">
        <w:rPr>
          <w:rFonts w:eastAsia="Times New Roman" w:cstheme="minorHAnsi"/>
          <w:b/>
          <w:bCs/>
          <w:lang w:eastAsia="hr-HR"/>
        </w:rPr>
        <w:t>Grada Garešnice, Vladimira Nazora 20A, 43280 Garešnica, s naznakom</w:t>
      </w:r>
    </w:p>
    <w:p w14:paraId="4B393BD4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6DB91FAF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b/>
          <w:bCs/>
          <w:lang w:eastAsia="hr-HR"/>
        </w:rPr>
        <w:t>„PONOVLJENI NATJEČAJ ZA PRODAJU NEKRETNINA – NE OTVARAJ“.</w:t>
      </w:r>
    </w:p>
    <w:p w14:paraId="72017D73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3E368EC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4E112936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Nepravovremene i nepotpune ponude neće se razmatrati.</w:t>
      </w:r>
    </w:p>
    <w:p w14:paraId="0366D53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B0D3A6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V.</w:t>
      </w:r>
    </w:p>
    <w:p w14:paraId="65854798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4518807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80429F1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VI.</w:t>
      </w:r>
    </w:p>
    <w:p w14:paraId="32C9F9EA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Pisana ponuda mora obavezno sadržavati:</w:t>
      </w:r>
    </w:p>
    <w:p w14:paraId="0985470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 xml:space="preserve">      -      ime, prezime i adresu za fizičku osobu, odnosno naziv i sjedište za pravnu osobu ponuditelja, OIB </w:t>
      </w:r>
      <w:r w:rsidRPr="0036421B">
        <w:rPr>
          <w:rFonts w:eastAsia="Times New Roman" w:cstheme="minorHAnsi"/>
          <w:lang w:eastAsia="hr-HR"/>
        </w:rPr>
        <w:tab/>
        <w:t xml:space="preserve">ponuditelja,  broj telefona, e-mail i druge kontakte ponuditelja uz dostavu odgovarajućih dokaza </w:t>
      </w:r>
      <w:r w:rsidRPr="0036421B">
        <w:rPr>
          <w:rFonts w:eastAsia="Times New Roman" w:cstheme="minorHAnsi"/>
          <w:lang w:eastAsia="hr-HR"/>
        </w:rPr>
        <w:tab/>
        <w:t xml:space="preserve">(preslika osobne iskaznice ili drugi dokumenti koji dokazuju ime i prezime, rješenje o upisu u sudski   </w:t>
      </w:r>
      <w:r w:rsidRPr="0036421B">
        <w:rPr>
          <w:rFonts w:eastAsia="Times New Roman" w:cstheme="minorHAnsi"/>
          <w:lang w:eastAsia="hr-HR"/>
        </w:rPr>
        <w:tab/>
        <w:t>ili drugi odgovarajući registar i sl.)</w:t>
      </w:r>
    </w:p>
    <w:p w14:paraId="5903644F" w14:textId="77777777" w:rsidR="00765041" w:rsidRPr="0036421B" w:rsidRDefault="00765041" w:rsidP="0076504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naznaku zemljišta za koje se podnosi ponuda;</w:t>
      </w:r>
    </w:p>
    <w:p w14:paraId="722C1971" w14:textId="77777777" w:rsidR="00765041" w:rsidRPr="0036421B" w:rsidRDefault="00765041" w:rsidP="0076504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ponuđeni iznos cijene koji ne može biti manji od početne cijene nekretnina iz točke I. natječaja</w:t>
      </w:r>
    </w:p>
    <w:p w14:paraId="20D8EFBA" w14:textId="77777777" w:rsidR="00765041" w:rsidRPr="0036421B" w:rsidRDefault="00765041" w:rsidP="0076504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potvrdu o nepostojanju duga prema Gradu Garešnici, koja ne smije biti starija od 60 dana od dana objave Natječaja,</w:t>
      </w:r>
    </w:p>
    <w:p w14:paraId="3D7166CC" w14:textId="77777777" w:rsidR="00765041" w:rsidRPr="0036421B" w:rsidRDefault="00765041" w:rsidP="0076504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dokaz o izvršenoj ulati jamčevine,</w:t>
      </w:r>
    </w:p>
    <w:p w14:paraId="42816ABD" w14:textId="77777777" w:rsidR="00765041" w:rsidRPr="0036421B" w:rsidRDefault="00765041" w:rsidP="0076504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broj računa (IBAN) na koji će se moći izvršiti povrat uplaćene jamčevine (preslika kartice bankovnog računa)</w:t>
      </w:r>
    </w:p>
    <w:p w14:paraId="79E8AB33" w14:textId="77777777" w:rsidR="00765041" w:rsidRPr="0036421B" w:rsidRDefault="00765041" w:rsidP="0076504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6DFCBBDC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3BFDC56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VII.</w:t>
      </w:r>
    </w:p>
    <w:p w14:paraId="42749AFF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0E6AF49E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 xml:space="preserve">Jamčevina se uplaćuje na račun Grada Garešnice: </w:t>
      </w:r>
      <w:r w:rsidRPr="0036421B">
        <w:rPr>
          <w:rFonts w:eastAsia="Times New Roman" w:cstheme="minorHAnsi"/>
          <w:b/>
          <w:bCs/>
          <w:lang w:eastAsia="hr-HR"/>
        </w:rPr>
        <w:t>HR58 2402 0061 8119 0000 8</w:t>
      </w:r>
      <w:r w:rsidRPr="0036421B">
        <w:rPr>
          <w:rFonts w:eastAsia="Times New Roman" w:cstheme="minorHAnsi"/>
          <w:lang w:eastAsia="hr-HR"/>
        </w:rPr>
        <w:t xml:space="preserve">, model: </w:t>
      </w:r>
      <w:r w:rsidRPr="0036421B">
        <w:rPr>
          <w:rFonts w:eastAsia="Times New Roman" w:cstheme="minorHAnsi"/>
          <w:b/>
          <w:bCs/>
          <w:lang w:eastAsia="hr-HR"/>
        </w:rPr>
        <w:t>HR 68</w:t>
      </w:r>
      <w:r w:rsidRPr="0036421B">
        <w:rPr>
          <w:rFonts w:eastAsia="Times New Roman" w:cstheme="minorHAnsi"/>
          <w:lang w:eastAsia="hr-HR"/>
        </w:rPr>
        <w:t xml:space="preserve">, poziv na broj: </w:t>
      </w:r>
      <w:r w:rsidRPr="0036421B">
        <w:rPr>
          <w:rFonts w:eastAsia="Times New Roman" w:cstheme="minorHAnsi"/>
          <w:b/>
          <w:bCs/>
          <w:lang w:eastAsia="hr-HR"/>
        </w:rPr>
        <w:t>9016 - OIB ponuditelja</w:t>
      </w:r>
      <w:r w:rsidRPr="0036421B">
        <w:rPr>
          <w:rFonts w:eastAsia="Times New Roman" w:cstheme="minorHAnsi"/>
          <w:lang w:eastAsia="hr-HR"/>
        </w:rPr>
        <w:t xml:space="preserve">, opis plaćanja </w:t>
      </w:r>
      <w:r w:rsidRPr="0036421B">
        <w:rPr>
          <w:rFonts w:eastAsia="Times New Roman" w:cstheme="minorHAnsi"/>
          <w:b/>
          <w:bCs/>
          <w:lang w:eastAsia="hr-HR"/>
        </w:rPr>
        <w:t>„Jamčevina za ponovljeni natječaj-prodaja nekretnina“</w:t>
      </w:r>
      <w:r w:rsidRPr="0036421B">
        <w:rPr>
          <w:rFonts w:eastAsia="Times New Roman" w:cstheme="minorHAnsi"/>
          <w:lang w:eastAsia="hr-HR"/>
        </w:rPr>
        <w:t xml:space="preserve">. </w:t>
      </w:r>
    </w:p>
    <w:p w14:paraId="38370BEB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32D10AE4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Ukoliko odabrani ponuditelj odustane od svoje ponude, nema pravo na povrat jamčevine.</w:t>
      </w:r>
    </w:p>
    <w:p w14:paraId="15AC8997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</w:p>
    <w:p w14:paraId="172710A4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VIII.</w:t>
      </w:r>
    </w:p>
    <w:p w14:paraId="50B6328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Najboljim ponuditeljem smatra se ponuditelj koji ponudi najvišu kupoprodajnu cijenu uz uvijet da ispunjava sve druge uvjete iz javnog natječaja.</w:t>
      </w:r>
    </w:p>
    <w:p w14:paraId="78BE364B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3435CABE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0EAF994B" w14:textId="3DFEB85D" w:rsidR="00765041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6FF39EC6" w14:textId="701F0DB5" w:rsidR="0036421B" w:rsidRDefault="0036421B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725DDBA7" w14:textId="15C07C19" w:rsidR="0036421B" w:rsidRDefault="0036421B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14658A40" w14:textId="16757173" w:rsidR="0036421B" w:rsidRDefault="0036421B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28E0519" w14:textId="77777777" w:rsidR="0036421B" w:rsidRPr="0036421B" w:rsidRDefault="0036421B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bookmarkStart w:id="3" w:name="_GoBack"/>
      <w:bookmarkEnd w:id="3"/>
    </w:p>
    <w:p w14:paraId="0198838E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lastRenderedPageBreak/>
        <w:t>IX.</w:t>
      </w:r>
    </w:p>
    <w:p w14:paraId="52FB7FA1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Nekretninama iz točke I. raspolaže se u stanju „viđeno-kupljeno“.</w:t>
      </w:r>
    </w:p>
    <w:p w14:paraId="155C214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0A7655C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lang w:eastAsia="hr-HR"/>
        </w:rPr>
        <w:t xml:space="preserve">Nekretnine iz točke I. ovog natječaja mogu se razgledati tijekom radnog vremena Gradske uprave Grada Garešnice </w:t>
      </w:r>
      <w:r w:rsidRPr="0036421B">
        <w:rPr>
          <w:rFonts w:eastAsia="Times New Roman" w:cstheme="minorHAnsi"/>
          <w:b/>
          <w:bCs/>
          <w:lang w:eastAsia="hr-HR"/>
        </w:rPr>
        <w:t>samo na temelju prethodnog dogovora na broj: 043/675-930.</w:t>
      </w:r>
    </w:p>
    <w:p w14:paraId="78C6503E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6B015242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X.</w:t>
      </w:r>
    </w:p>
    <w:p w14:paraId="2CBD9202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36421B">
        <w:rPr>
          <w:rFonts w:eastAsia="Times New Roman" w:cstheme="minorHAnsi"/>
          <w:lang w:eastAsia="hr-HR"/>
        </w:rPr>
        <w:t xml:space="preserve">Javno otvaranje pristiglih ponuda održat će se u prostoru male sale Hrvatskog doma u Garešnici, Vladimira Nazora 21, </w:t>
      </w:r>
      <w:r w:rsidRPr="0036421B">
        <w:rPr>
          <w:rFonts w:eastAsia="Times New Roman" w:cstheme="minorHAnsi"/>
          <w:b/>
          <w:bCs/>
          <w:lang w:eastAsia="hr-HR"/>
        </w:rPr>
        <w:t>dana 4. rujna 2023. u 10,00 sati.</w:t>
      </w:r>
    </w:p>
    <w:p w14:paraId="7F971D15" w14:textId="77777777" w:rsidR="00765041" w:rsidRPr="0036421B" w:rsidRDefault="00765041" w:rsidP="00765041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63439DF8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XI.</w:t>
      </w:r>
    </w:p>
    <w:p w14:paraId="3410304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Ako se nekretnine iz točke I. ne prodaju na ponovljenom natječaju, Gradsko vijeće može donijeti odluku o sniženju početne cijene za 5% ili da će javni natječaj biti otvoren do prodaje nekretnine, a otvaranje ponuda vršit će se svakog 1. i 15. u mjesecu.</w:t>
      </w:r>
    </w:p>
    <w:p w14:paraId="6C19C174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31F63EC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XII.</w:t>
      </w:r>
    </w:p>
    <w:p w14:paraId="5649140C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4C92FCDB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DFB37FF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XIII.</w:t>
      </w:r>
    </w:p>
    <w:p w14:paraId="69A014B1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3D46A916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AD18237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XIV.</w:t>
      </w:r>
    </w:p>
    <w:p w14:paraId="327D4DED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>Grad Garešnica kao prodavatelj zadržava pravo odustanka od prodaje u svako doba, a najkasnije do trenutka potpisivanja ugovora.</w:t>
      </w:r>
    </w:p>
    <w:p w14:paraId="0C233DB0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F025271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57219A28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ab/>
        <w:t xml:space="preserve">                                                                                           </w:t>
      </w:r>
      <w:r w:rsidRPr="0036421B">
        <w:rPr>
          <w:rFonts w:eastAsia="Times New Roman" w:cstheme="minorHAnsi"/>
          <w:lang w:eastAsia="hr-HR"/>
        </w:rPr>
        <w:tab/>
        <w:t>GRADONAČELNIK</w:t>
      </w:r>
    </w:p>
    <w:p w14:paraId="3F23D9F5" w14:textId="77777777" w:rsidR="00765041" w:rsidRPr="0036421B" w:rsidRDefault="00765041" w:rsidP="0076504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  <w:r w:rsidRPr="0036421B">
        <w:rPr>
          <w:rFonts w:eastAsia="Times New Roman" w:cstheme="minorHAnsi"/>
          <w:lang w:eastAsia="hr-HR"/>
        </w:rPr>
        <w:t xml:space="preserve">                                                                                          </w:t>
      </w:r>
      <w:r w:rsidRPr="0036421B">
        <w:rPr>
          <w:rFonts w:eastAsia="Times New Roman" w:cstheme="minorHAnsi"/>
          <w:lang w:eastAsia="hr-HR"/>
        </w:rPr>
        <w:tab/>
      </w:r>
      <w:r w:rsidRPr="0036421B">
        <w:rPr>
          <w:rFonts w:eastAsia="Times New Roman" w:cstheme="minorHAnsi"/>
          <w:lang w:eastAsia="hr-HR"/>
        </w:rPr>
        <w:tab/>
        <w:t xml:space="preserve"> Josip Bilandžija, dipl. ing. šum.</w:t>
      </w:r>
    </w:p>
    <w:p w14:paraId="2DE46E4B" w14:textId="77777777" w:rsidR="00D707B3" w:rsidRPr="0036421B" w:rsidRDefault="00D707B3" w:rsidP="00D707B3">
      <w:pPr>
        <w:jc w:val="right"/>
        <w:rPr>
          <w:rFonts w:cstheme="minorHAnsi"/>
        </w:rPr>
      </w:pPr>
    </w:p>
    <w:p w14:paraId="2F67EE11" w14:textId="77777777" w:rsidR="00D707B3" w:rsidRPr="0036421B" w:rsidRDefault="00D707B3" w:rsidP="00D707B3">
      <w:pPr>
        <w:rPr>
          <w:rFonts w:cstheme="minorHAnsi"/>
        </w:rPr>
      </w:pPr>
    </w:p>
    <w:p w14:paraId="5D8B9E09" w14:textId="77777777" w:rsidR="00B92D0F" w:rsidRPr="0036421B" w:rsidRDefault="00B92D0F" w:rsidP="00B92D0F">
      <w:pPr>
        <w:spacing w:after="160" w:line="259" w:lineRule="auto"/>
        <w:jc w:val="right"/>
        <w:rPr>
          <w:rFonts w:eastAsia="Times New Roman" w:cstheme="minorHAnsi"/>
          <w:noProof w:val="0"/>
        </w:rPr>
      </w:pPr>
    </w:p>
    <w:p w14:paraId="503AA9F7" w14:textId="77777777" w:rsidR="00B92D0F" w:rsidRPr="0036421B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6421B"/>
    <w:rsid w:val="003F65C1"/>
    <w:rsid w:val="00575A03"/>
    <w:rsid w:val="00693AB1"/>
    <w:rsid w:val="00765041"/>
    <w:rsid w:val="008A562A"/>
    <w:rsid w:val="008C5FE5"/>
    <w:rsid w:val="00922DDC"/>
    <w:rsid w:val="009B7A12"/>
    <w:rsid w:val="00A836D0"/>
    <w:rsid w:val="00AC35D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8FE78B4-DB54-4F30-9010-67CE1E33BBC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Ines Burić</cp:lastModifiedBy>
  <cp:revision>2</cp:revision>
  <cp:lastPrinted>2014-11-26T14:09:00Z</cp:lastPrinted>
  <dcterms:created xsi:type="dcterms:W3CDTF">2023-07-14T07:50:00Z</dcterms:created>
  <dcterms:modified xsi:type="dcterms:W3CDTF">2023-07-14T07:50:00Z</dcterms:modified>
</cp:coreProperties>
</file>